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81" w:rsidRDefault="00D26C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6C81" w:rsidRDefault="00D26C81">
      <w:pPr>
        <w:pStyle w:val="ConsPlusNormal"/>
        <w:jc w:val="both"/>
        <w:outlineLvl w:val="0"/>
      </w:pPr>
    </w:p>
    <w:p w:rsidR="00D26C81" w:rsidRDefault="00D26C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6C81" w:rsidRDefault="00D26C81">
      <w:pPr>
        <w:pStyle w:val="ConsPlusTitle"/>
        <w:jc w:val="center"/>
      </w:pPr>
    </w:p>
    <w:p w:rsidR="00D26C81" w:rsidRDefault="00D26C81">
      <w:pPr>
        <w:pStyle w:val="ConsPlusTitle"/>
        <w:jc w:val="center"/>
      </w:pPr>
      <w:r>
        <w:t>ПОСТАНОВЛЕНИЕ</w:t>
      </w:r>
    </w:p>
    <w:p w:rsidR="00D26C81" w:rsidRDefault="00D26C81">
      <w:pPr>
        <w:pStyle w:val="ConsPlusTitle"/>
        <w:jc w:val="center"/>
      </w:pPr>
      <w:r>
        <w:t>от 28 февраля 1996 г. N 221</w:t>
      </w:r>
    </w:p>
    <w:p w:rsidR="00D26C81" w:rsidRDefault="00D26C81">
      <w:pPr>
        <w:pStyle w:val="ConsPlusTitle"/>
        <w:jc w:val="center"/>
      </w:pPr>
    </w:p>
    <w:p w:rsidR="00D26C81" w:rsidRDefault="00D26C81">
      <w:pPr>
        <w:pStyle w:val="ConsPlusTitle"/>
        <w:jc w:val="center"/>
      </w:pPr>
      <w:r>
        <w:t>ОБ УТВЕРЖДЕНИИ ПРАВИЛ</w:t>
      </w:r>
    </w:p>
    <w:p w:rsidR="00D26C81" w:rsidRDefault="00D26C81">
      <w:pPr>
        <w:pStyle w:val="ConsPlusTitle"/>
        <w:jc w:val="center"/>
      </w:pPr>
      <w:r>
        <w:t>ОБЯЗАТЕЛЬНОГО МЕДИЦИНСКОГО ОСВИДЕТЕЛЬСТВОВАНИЯ ЛИЦ,</w:t>
      </w:r>
    </w:p>
    <w:p w:rsidR="00D26C81" w:rsidRDefault="00D26C81">
      <w:pPr>
        <w:pStyle w:val="ConsPlusTitle"/>
        <w:jc w:val="center"/>
      </w:pPr>
      <w:r>
        <w:t>НАХОДЯЩИХСЯ В МЕСТАХ ЛИШЕНИЯ СВОБОДЫ, НА ВЫЯВЛЕНИЕ ВИРУСА</w:t>
      </w:r>
    </w:p>
    <w:p w:rsidR="00D26C81" w:rsidRDefault="00D26C81">
      <w:pPr>
        <w:pStyle w:val="ConsPlusTitle"/>
        <w:jc w:val="center"/>
      </w:pPr>
      <w:r>
        <w:t>ИММУНОДЕФИЦИТА ЧЕЛОВЕКА (ВИЧ-ИНФЕКЦИИ)</w:t>
      </w:r>
    </w:p>
    <w:p w:rsidR="00D26C81" w:rsidRDefault="00D26C81">
      <w:pPr>
        <w:pStyle w:val="ConsPlusNormal"/>
        <w:jc w:val="both"/>
      </w:pPr>
    </w:p>
    <w:p w:rsidR="00D26C81" w:rsidRDefault="00D26C81">
      <w:pPr>
        <w:pStyle w:val="ConsPlusNormal"/>
        <w:jc w:val="center"/>
      </w:pPr>
      <w:r>
        <w:t>Список изменяющих документов</w:t>
      </w:r>
    </w:p>
    <w:p w:rsidR="00D26C81" w:rsidRDefault="00D26C8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26C81" w:rsidRDefault="00D26C81">
      <w:pPr>
        <w:pStyle w:val="ConsPlusNormal"/>
        <w:jc w:val="center"/>
      </w:pPr>
    </w:p>
    <w:p w:rsidR="00D26C81" w:rsidRDefault="00D26C8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1212) Правительство Российской Федерации постановляет:</w:t>
      </w:r>
    </w:p>
    <w:p w:rsidR="00D26C81" w:rsidRDefault="00D26C81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на выявление вируса иммунодефицита человека (ВИЧ-инфекции).</w:t>
      </w:r>
    </w:p>
    <w:p w:rsidR="00D26C81" w:rsidRDefault="00D26C81">
      <w:pPr>
        <w:pStyle w:val="ConsPlusNormal"/>
      </w:pPr>
    </w:p>
    <w:p w:rsidR="00D26C81" w:rsidRDefault="00D26C81">
      <w:pPr>
        <w:pStyle w:val="ConsPlusNormal"/>
        <w:jc w:val="right"/>
      </w:pPr>
      <w:r>
        <w:t>Председатель Правительства</w:t>
      </w:r>
    </w:p>
    <w:p w:rsidR="00D26C81" w:rsidRDefault="00D26C81">
      <w:pPr>
        <w:pStyle w:val="ConsPlusNormal"/>
        <w:jc w:val="right"/>
      </w:pPr>
      <w:r>
        <w:t>Российской Федерации</w:t>
      </w:r>
    </w:p>
    <w:p w:rsidR="00D26C81" w:rsidRDefault="00D26C81">
      <w:pPr>
        <w:pStyle w:val="ConsPlusNormal"/>
        <w:jc w:val="right"/>
      </w:pPr>
      <w:r>
        <w:t>В.ЧЕРНОМЫРДИН</w:t>
      </w:r>
    </w:p>
    <w:p w:rsidR="00D26C81" w:rsidRDefault="00D26C81">
      <w:pPr>
        <w:pStyle w:val="ConsPlusNormal"/>
        <w:jc w:val="right"/>
      </w:pPr>
    </w:p>
    <w:p w:rsidR="00D26C81" w:rsidRDefault="00D26C81">
      <w:pPr>
        <w:pStyle w:val="ConsPlusNormal"/>
        <w:jc w:val="right"/>
      </w:pPr>
    </w:p>
    <w:p w:rsidR="00D26C81" w:rsidRDefault="00D26C81">
      <w:pPr>
        <w:pStyle w:val="ConsPlusNormal"/>
        <w:jc w:val="right"/>
      </w:pPr>
    </w:p>
    <w:p w:rsidR="00D26C81" w:rsidRDefault="00D26C81">
      <w:pPr>
        <w:pStyle w:val="ConsPlusNormal"/>
        <w:jc w:val="right"/>
      </w:pPr>
    </w:p>
    <w:p w:rsidR="00D26C81" w:rsidRDefault="00D26C81">
      <w:pPr>
        <w:pStyle w:val="ConsPlusNormal"/>
        <w:jc w:val="right"/>
      </w:pPr>
    </w:p>
    <w:p w:rsidR="00D26C81" w:rsidRDefault="00D26C81">
      <w:pPr>
        <w:pStyle w:val="ConsPlusNormal"/>
        <w:jc w:val="right"/>
        <w:outlineLvl w:val="0"/>
      </w:pPr>
      <w:r>
        <w:t>Утверждены</w:t>
      </w:r>
    </w:p>
    <w:p w:rsidR="00D26C81" w:rsidRDefault="00D26C81">
      <w:pPr>
        <w:pStyle w:val="ConsPlusNormal"/>
        <w:jc w:val="right"/>
      </w:pPr>
      <w:r>
        <w:t>Постановлением Правительства</w:t>
      </w:r>
    </w:p>
    <w:p w:rsidR="00D26C81" w:rsidRDefault="00D26C81">
      <w:pPr>
        <w:pStyle w:val="ConsPlusNormal"/>
        <w:jc w:val="right"/>
      </w:pPr>
      <w:r>
        <w:t>Российской Федерации</w:t>
      </w:r>
    </w:p>
    <w:p w:rsidR="00D26C81" w:rsidRDefault="00D26C81">
      <w:pPr>
        <w:pStyle w:val="ConsPlusNormal"/>
        <w:jc w:val="right"/>
      </w:pPr>
      <w:r>
        <w:t>от 28 февраля 1996 г. N 221</w:t>
      </w:r>
    </w:p>
    <w:p w:rsidR="00D26C81" w:rsidRDefault="00D26C81">
      <w:pPr>
        <w:pStyle w:val="ConsPlusNormal"/>
      </w:pPr>
    </w:p>
    <w:p w:rsidR="00D26C81" w:rsidRDefault="00D26C81">
      <w:pPr>
        <w:pStyle w:val="ConsPlusTitle"/>
        <w:jc w:val="center"/>
      </w:pPr>
      <w:bookmarkStart w:id="0" w:name="P30"/>
      <w:bookmarkEnd w:id="0"/>
      <w:r>
        <w:t>ПРАВИЛА</w:t>
      </w:r>
    </w:p>
    <w:p w:rsidR="00D26C81" w:rsidRDefault="00D26C81">
      <w:pPr>
        <w:pStyle w:val="ConsPlusTitle"/>
        <w:jc w:val="center"/>
      </w:pPr>
      <w:r>
        <w:t>ОБЯЗАТЕЛЬНОГО МЕДИЦИНСКОГО ОСВИДЕТЕЛЬСТВОВАНИЯ ЛИЦ,</w:t>
      </w:r>
    </w:p>
    <w:p w:rsidR="00D26C81" w:rsidRDefault="00D26C81">
      <w:pPr>
        <w:pStyle w:val="ConsPlusTitle"/>
        <w:jc w:val="center"/>
      </w:pPr>
      <w:r>
        <w:t>НАХОДЯЩИХСЯ В МЕСТАХ ЛИШЕНИЯ СВОБОДЫ, НА ВЫЯВЛЕНИЕ</w:t>
      </w:r>
    </w:p>
    <w:p w:rsidR="00D26C81" w:rsidRDefault="00D26C81">
      <w:pPr>
        <w:pStyle w:val="ConsPlusTitle"/>
        <w:jc w:val="center"/>
      </w:pPr>
      <w:r>
        <w:t>ВИРУСА ИММУНОДЕФИЦИТА ЧЕЛОВЕКА (ВИЧ-ИНФЕКЦИИ)</w:t>
      </w:r>
    </w:p>
    <w:p w:rsidR="00D26C81" w:rsidRDefault="00D26C81">
      <w:pPr>
        <w:pStyle w:val="ConsPlusNormal"/>
        <w:jc w:val="both"/>
      </w:pPr>
    </w:p>
    <w:p w:rsidR="00D26C81" w:rsidRDefault="00D26C81">
      <w:pPr>
        <w:pStyle w:val="ConsPlusNormal"/>
        <w:jc w:val="center"/>
      </w:pPr>
      <w:r>
        <w:t>Список изменяющих документов</w:t>
      </w:r>
    </w:p>
    <w:p w:rsidR="00D26C81" w:rsidRDefault="00D26C8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26C81" w:rsidRDefault="00D26C81">
      <w:pPr>
        <w:pStyle w:val="ConsPlusNormal"/>
      </w:pPr>
    </w:p>
    <w:p w:rsidR="00D26C81" w:rsidRDefault="00D26C81">
      <w:pPr>
        <w:pStyle w:val="ConsPlusNormal"/>
        <w:ind w:firstLine="540"/>
        <w:jc w:val="both"/>
      </w:pPr>
      <w:r>
        <w:t>1. Настоящие Правила устанавливают порядок обязательного медицинского освидетельствования с целью выявления вируса иммунодефицита человека (ВИЧ-инфекции) у лиц, находящихся в местах лишения свободы.</w:t>
      </w:r>
    </w:p>
    <w:p w:rsidR="00D26C81" w:rsidRDefault="00D26C81">
      <w:pPr>
        <w:pStyle w:val="ConsPlusNormal"/>
        <w:ind w:firstLine="540"/>
        <w:jc w:val="both"/>
      </w:pPr>
      <w:r>
        <w:t>2. Обязательному медицинскому освидетельствованию на выявление ВИЧ-инфекции подлежат лица, находящиеся в местах лишения свободы:</w:t>
      </w:r>
    </w:p>
    <w:p w:rsidR="00D26C81" w:rsidRDefault="00D26C81">
      <w:pPr>
        <w:pStyle w:val="ConsPlusNormal"/>
        <w:ind w:firstLine="540"/>
        <w:jc w:val="both"/>
      </w:pPr>
      <w:r>
        <w:t>изъявившие желание быть донорами крови, плазмы крови, спермы и других биологических жидкостей, тканей и органов, - при каждом взятии донорского материала;</w:t>
      </w:r>
    </w:p>
    <w:p w:rsidR="00D26C81" w:rsidRDefault="00D26C81">
      <w:pPr>
        <w:pStyle w:val="ConsPlusNormal"/>
        <w:ind w:firstLine="540"/>
        <w:jc w:val="both"/>
      </w:pPr>
      <w:r>
        <w:t xml:space="preserve">привлекаемые в медицинских учреждениях уголовно-исполнительной системы к выполнению обязанностей работников, указанных в </w:t>
      </w:r>
      <w:hyperlink r:id="rId8" w:history="1">
        <w:r>
          <w:rPr>
            <w:color w:val="0000FF"/>
          </w:rPr>
          <w:t>Перечне</w:t>
        </w:r>
      </w:hyperlink>
      <w:r>
        <w:t xml:space="preserve"> работников отдельных профессий, </w:t>
      </w:r>
      <w:r>
        <w:lastRenderedPageBreak/>
        <w:t>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утверждаемом Правительством Российской Федерации. Периодические медицинские осмотры проводятся не реже одного раза в год;</w:t>
      </w:r>
    </w:p>
    <w:p w:rsidR="00D26C81" w:rsidRDefault="00D26C8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26C81" w:rsidRDefault="00D26C81">
      <w:pPr>
        <w:pStyle w:val="ConsPlusNormal"/>
        <w:ind w:firstLine="540"/>
        <w:jc w:val="both"/>
      </w:pPr>
      <w:r>
        <w:t>по клиническим показаниям, устанавливаемым Министерством здравоохранения и социального развития Российской Федерации.</w:t>
      </w:r>
    </w:p>
    <w:p w:rsidR="00D26C81" w:rsidRDefault="00D26C8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26C81" w:rsidRDefault="00D26C81">
      <w:pPr>
        <w:pStyle w:val="ConsPlusNormal"/>
        <w:ind w:firstLine="540"/>
        <w:jc w:val="both"/>
      </w:pPr>
      <w:r>
        <w:t>3. Обязательное медицинское освидетельствование на выявление ВИЧ-инфекции проводится в специализированных медицинских учреждениях государственной и муниципальной систем здравоохранения (в том числе подведомственных Федеральной службе исполнения наказаний), имеющих лицензию на проведение таких освидетельствований.</w:t>
      </w:r>
    </w:p>
    <w:p w:rsidR="00D26C81" w:rsidRDefault="00D26C8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26C81" w:rsidRDefault="00D26C81">
      <w:pPr>
        <w:pStyle w:val="ConsPlusNormal"/>
        <w:ind w:firstLine="540"/>
        <w:jc w:val="both"/>
      </w:pPr>
      <w:r>
        <w:t>4. Обязательное медицинское освидетельствование на выявление ВИЧ-инфекции проводится бесплатно.</w:t>
      </w:r>
    </w:p>
    <w:p w:rsidR="00D26C81" w:rsidRDefault="00D26C81">
      <w:pPr>
        <w:pStyle w:val="ConsPlusNormal"/>
        <w:ind w:firstLine="540"/>
        <w:jc w:val="both"/>
      </w:pPr>
      <w:r>
        <w:t>5. Медицинские учреждения, проводящие обязательное медицинское освидетельствование на выявление ВИЧ-инфекции, обеспечивают безопасность такого освидетельствования как для освидетельствуемого, так и для лица, проводящего освидетельствование, в соответствии с установленными нормативами и стандартами.</w:t>
      </w:r>
    </w:p>
    <w:p w:rsidR="00D26C81" w:rsidRDefault="00D26C81">
      <w:pPr>
        <w:pStyle w:val="ConsPlusNormal"/>
        <w:ind w:firstLine="540"/>
        <w:jc w:val="both"/>
      </w:pPr>
      <w:r>
        <w:t>6. Основным методом обязательного медицинского освидетельствования является исследование сыворотки крови на наличие антител к вирусу иммунодефицита человека. Для этих целей используются только диагностические препараты, разрешенные в установленном порядке к применению на территории Российской Федерации.</w:t>
      </w:r>
    </w:p>
    <w:p w:rsidR="00D26C81" w:rsidRDefault="00D26C81">
      <w:pPr>
        <w:pStyle w:val="ConsPlusNormal"/>
        <w:ind w:firstLine="540"/>
        <w:jc w:val="both"/>
      </w:pPr>
      <w:r>
        <w:t>7. Исследование сыворотки крови на наличие антител к вирусу иммунодефицита человека проводится в 2 этапа:</w:t>
      </w:r>
    </w:p>
    <w:p w:rsidR="00D26C81" w:rsidRDefault="00D26C81">
      <w:pPr>
        <w:pStyle w:val="ConsPlusNormal"/>
        <w:ind w:firstLine="540"/>
        <w:jc w:val="both"/>
      </w:pPr>
      <w:r>
        <w:t>на первом этапе выявляется суммарный спектр антител против антигенов вируса иммунодефицита человека с помощью твердофазного иммуноферментного анализа;</w:t>
      </w:r>
    </w:p>
    <w:p w:rsidR="00D26C81" w:rsidRDefault="00D26C81">
      <w:pPr>
        <w:pStyle w:val="ConsPlusNormal"/>
        <w:ind w:firstLine="540"/>
        <w:jc w:val="both"/>
      </w:pPr>
      <w:r>
        <w:t>на втором этапе проводится иммунный блотинг в целях определения антител к отдельным белкам вируса иммунодефицита человека.</w:t>
      </w:r>
    </w:p>
    <w:p w:rsidR="00D26C81" w:rsidRDefault="00D26C81">
      <w:pPr>
        <w:pStyle w:val="ConsPlusNormal"/>
        <w:ind w:firstLine="540"/>
        <w:jc w:val="both"/>
      </w:pPr>
      <w:r>
        <w:t>При получении положительного результата на первом этапе исследования на наличие антител к вирусу иммунодефицита человека в сыворотке крови освидетельствуемого лица проведение иммунного блотинга является обязательным.</w:t>
      </w:r>
    </w:p>
    <w:p w:rsidR="00D26C81" w:rsidRDefault="00D26C81">
      <w:pPr>
        <w:pStyle w:val="ConsPlusNormal"/>
        <w:ind w:firstLine="540"/>
        <w:jc w:val="both"/>
      </w:pPr>
      <w:r>
        <w:t>8. Методика и технология проведения обязательного медицинского освидетельствования на выявление вируса иммунодефицита человека определяются Министерством здравоохранения и социального развития Российской Федерации.</w:t>
      </w:r>
    </w:p>
    <w:p w:rsidR="00D26C81" w:rsidRDefault="00D26C8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26C81" w:rsidRDefault="00D26C81">
      <w:pPr>
        <w:pStyle w:val="ConsPlusNormal"/>
        <w:ind w:firstLine="540"/>
        <w:jc w:val="both"/>
      </w:pPr>
      <w:r>
        <w:t>9. Обязательное медицинское освидетельствование на ВИЧ-инфекцию должно проводиться с предварительным и последующим консультированием по вопросам профилактики этого заболевания.</w:t>
      </w:r>
    </w:p>
    <w:p w:rsidR="00D26C81" w:rsidRDefault="00D26C81">
      <w:pPr>
        <w:pStyle w:val="ConsPlusNormal"/>
        <w:ind w:firstLine="540"/>
        <w:jc w:val="both"/>
      </w:pPr>
      <w:r>
        <w:t>10. Лицо, прошедшее обязательное медицинское освидетельствование на выявление ВИЧ-инфекции, уведомляется работником учреждения, проводившего медицинское освидетельствование, о его результатах в порядке, установленном Министерством здравоохранения и социального развития Российской Федерации.</w:t>
      </w:r>
    </w:p>
    <w:p w:rsidR="00D26C81" w:rsidRDefault="00D26C8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26C81" w:rsidRDefault="00D26C81">
      <w:pPr>
        <w:pStyle w:val="ConsPlusNormal"/>
        <w:ind w:firstLine="540"/>
        <w:jc w:val="both"/>
      </w:pPr>
      <w:r>
        <w:t>11. В случае выявления ВИЧ-инфекции у лиц, находящихся в местах лишения свободы, администрация учреждений уголовно-исполнительной системы обеспечивает условия, исключающие распространение ВИЧ-инфекции.</w:t>
      </w:r>
    </w:p>
    <w:p w:rsidR="00D26C81" w:rsidRDefault="00D26C8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D26C81" w:rsidRDefault="00D26C81">
      <w:pPr>
        <w:pStyle w:val="ConsPlusNormal"/>
        <w:ind w:firstLine="540"/>
        <w:jc w:val="both"/>
      </w:pPr>
      <w:r>
        <w:t>12. Выдача официального документа о наличии или об отсутствии ВИЧ-инфекции у освидетельствуемого лица осуществляется только учреждениями государственной или муниципальной системы здравоохранения.</w:t>
      </w:r>
    </w:p>
    <w:p w:rsidR="00D26C81" w:rsidRDefault="00D26C81">
      <w:pPr>
        <w:pStyle w:val="ConsPlusNormal"/>
        <w:ind w:firstLine="540"/>
        <w:jc w:val="both"/>
      </w:pPr>
      <w:r>
        <w:t xml:space="preserve">13. Медицинские работники и другие лица, которым в связи с выполнением служебных или профессиональных обязанностей стали известны сведения о результатах проведения </w:t>
      </w:r>
      <w:r>
        <w:lastRenderedPageBreak/>
        <w:t>медицинского освидетельствования на выявление ВИЧ-инфекции, обязаны сохранять эти сведения в тайне.</w:t>
      </w:r>
    </w:p>
    <w:p w:rsidR="00D26C81" w:rsidRDefault="00D26C81">
      <w:pPr>
        <w:pStyle w:val="ConsPlusNormal"/>
        <w:ind w:firstLine="540"/>
        <w:jc w:val="both"/>
      </w:pPr>
      <w:r>
        <w:t xml:space="preserve">14. За разглашение сведений, составляющих </w:t>
      </w:r>
      <w:hyperlink r:id="rId15" w:history="1">
        <w:r>
          <w:rPr>
            <w:color w:val="0000FF"/>
          </w:rPr>
          <w:t>врачебную тайну</w:t>
        </w:r>
      </w:hyperlink>
      <w:r>
        <w:t xml:space="preserve">, лица, которым эти сведения стали известны в связи с выполнением ими служебных или профессиональных обязанностей, несут ответственность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26C81" w:rsidRDefault="00D26C81">
      <w:pPr>
        <w:pStyle w:val="ConsPlusNormal"/>
        <w:ind w:firstLine="540"/>
        <w:jc w:val="both"/>
      </w:pPr>
      <w:r>
        <w:t>15. Лица, которые отказались от обязательного медицинского освидетельствования или у которых выявлена ВИЧ-инфекция, не могут быть донорами крови, плазмы крови, спермы, других биологических жидкостей, тканей и органов.</w:t>
      </w:r>
    </w:p>
    <w:p w:rsidR="00D26C81" w:rsidRDefault="00D26C81">
      <w:pPr>
        <w:pStyle w:val="ConsPlusNormal"/>
        <w:ind w:firstLine="540"/>
        <w:jc w:val="both"/>
      </w:pPr>
      <w:r>
        <w:t xml:space="preserve">16. В случае выявления ВИЧ-инфекции у лиц, выполняющих обязанности работников, указанных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утверждаемом Правительством Российской Федерации, они подлежат привлечению к другому виду трудовой деятельности, исключающей условия распространения ВИЧ-инфекции.</w:t>
      </w:r>
    </w:p>
    <w:p w:rsidR="00D26C81" w:rsidRDefault="00D26C81">
      <w:pPr>
        <w:pStyle w:val="ConsPlusNormal"/>
        <w:ind w:firstLine="540"/>
        <w:jc w:val="both"/>
      </w:pPr>
      <w:r>
        <w:t xml:space="preserve">17. При отказе от прохождения обязательного медицинского освидетельствования на выявление ВИЧ-инфекции без уважительных причин лица, находящиеся в местах лишения свободы, подвергаются мерам взыскания, предусмотренным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за нарушение требований режима отбывания наказаний.</w:t>
      </w:r>
    </w:p>
    <w:p w:rsidR="00D26C81" w:rsidRDefault="00D26C81">
      <w:pPr>
        <w:pStyle w:val="ConsPlusNormal"/>
      </w:pPr>
    </w:p>
    <w:p w:rsidR="00D26C81" w:rsidRDefault="00D26C81">
      <w:pPr>
        <w:pStyle w:val="ConsPlusNormal"/>
      </w:pPr>
    </w:p>
    <w:p w:rsidR="00D26C81" w:rsidRDefault="00D26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>
      <w:bookmarkStart w:id="1" w:name="_GoBack"/>
      <w:bookmarkEnd w:id="1"/>
    </w:p>
    <w:sectPr w:rsidR="001774F6" w:rsidSect="00F0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81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26C81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9EEA-4C4B-47D5-8524-DCE964C9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640FC27D838A70BEC0ECEDE12BFAA4B88591960F2DD80741CC4BAC0492D36BDC1F2DB33YCM7F" TargetMode="External"/><Relationship Id="rId13" Type="http://schemas.openxmlformats.org/officeDocument/2006/relationships/hyperlink" Target="consultantplus://offline/ref=34E640FC27D838A70BEC11D1D812BFAA4B8B591330AA82DB294BCDB0970E626FFF85FFDA32C75917Y1M6F" TargetMode="External"/><Relationship Id="rId18" Type="http://schemas.openxmlformats.org/officeDocument/2006/relationships/hyperlink" Target="consultantplus://offline/ref=34E640FC27D838A70BEC11D1D812BFAA4B8B581537AE82DB294BCDB0970E626FFF85FFDA32C75F11Y1M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640FC27D838A70BEC11D1D812BFAA4B8B591330AA82DB294BCDB0970E626FFF85FFDA32C75917Y1MBF" TargetMode="External"/><Relationship Id="rId12" Type="http://schemas.openxmlformats.org/officeDocument/2006/relationships/hyperlink" Target="consultantplus://offline/ref=34E640FC27D838A70BEC11D1D812BFAA4B8B591330AA82DB294BCDB0970E626FFF85FFDA32C75917Y1M6F" TargetMode="External"/><Relationship Id="rId17" Type="http://schemas.openxmlformats.org/officeDocument/2006/relationships/hyperlink" Target="consultantplus://offline/ref=34E640FC27D838A70BEC0ECEDE12BFAA4B88591960F2DD80741CC4BAC0492D36BDC1F2DB33YCM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E640FC27D838A70BEC11D1D812BFAA4B8B5A1035A882DB294BCDB0970E626FFF85FFDA32C65811Y1M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640FC27D838A70BEC0ECEDE12BFAA4C8659113FA5DFD12112C1B290013D78F8CCF3DB32C75FY1M4F" TargetMode="External"/><Relationship Id="rId11" Type="http://schemas.openxmlformats.org/officeDocument/2006/relationships/hyperlink" Target="consultantplus://offline/ref=34E640FC27D838A70BEC11D1D812BFAA4B8B591330AA82DB294BCDB0970E626FFF85FFDA32C75917Y1M7F" TargetMode="External"/><Relationship Id="rId5" Type="http://schemas.openxmlformats.org/officeDocument/2006/relationships/hyperlink" Target="consultantplus://offline/ref=34E640FC27D838A70BEC11D1D812BFAA4B8B591330AA82DB294BCDB0970E626FFF85FFDA32C75917Y1MBF" TargetMode="External"/><Relationship Id="rId15" Type="http://schemas.openxmlformats.org/officeDocument/2006/relationships/hyperlink" Target="consultantplus://offline/ref=34E640FC27D838A70BEC0ECEDE12BFAA4D8B5C1A3EA5DFD12112C1B290013D78F8CCF3DB32C659Y1M5F" TargetMode="External"/><Relationship Id="rId10" Type="http://schemas.openxmlformats.org/officeDocument/2006/relationships/hyperlink" Target="consultantplus://offline/ref=34E640FC27D838A70BEC11D1D812BFAA4B8B591330AA82DB294BCDB0970E626FFF85FFDA32C75917Y1M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E640FC27D838A70BEC11D1D812BFAA4B8B591330AA82DB294BCDB0970E626FFF85FFDA32C75917Y1M9F" TargetMode="External"/><Relationship Id="rId14" Type="http://schemas.openxmlformats.org/officeDocument/2006/relationships/hyperlink" Target="consultantplus://offline/ref=34E640FC27D838A70BEC11D1D812BFAA4B8B591330AA82DB294BCDB0970E626FFF85FFDA32C75910Y1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2017-04-26T05:12:00Z</dcterms:created>
  <dcterms:modified xsi:type="dcterms:W3CDTF">2017-04-26T05:12:00Z</dcterms:modified>
</cp:coreProperties>
</file>